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D796" w14:textId="7B0DB0A9" w:rsidR="002945D9" w:rsidRDefault="002945D9" w:rsidP="00DA27F7">
      <w:pPr>
        <w:tabs>
          <w:tab w:val="left" w:pos="2250"/>
        </w:tabs>
        <w:spacing w:after="320"/>
      </w:pPr>
    </w:p>
    <w:p w14:paraId="32601C95" w14:textId="1E7D7338" w:rsidR="002945D9" w:rsidRPr="00DA27F7" w:rsidRDefault="002945D9" w:rsidP="00DA27F7">
      <w:pPr>
        <w:pBdr>
          <w:bottom w:val="single" w:sz="12" w:space="4" w:color="B8963E"/>
        </w:pBdr>
        <w:spacing w:after="60" w:line="240" w:lineRule="auto"/>
        <w:jc w:val="center"/>
        <w:rPr>
          <w:b/>
          <w:bCs/>
          <w:caps/>
          <w:color w:val="1B2E4A"/>
          <w:sz w:val="56"/>
          <w:szCs w:val="56"/>
        </w:rPr>
      </w:pPr>
      <w:r>
        <w:rPr>
          <w:b/>
          <w:bCs/>
          <w:caps/>
          <w:color w:val="1B2E4A"/>
          <w:sz w:val="56"/>
          <w:szCs w:val="56"/>
        </w:rPr>
        <w:t>KAUFANBOT</w:t>
      </w:r>
    </w:p>
    <w:p w14:paraId="12906CE3" w14:textId="23431A5D" w:rsidR="002945D9" w:rsidRPr="002945D9" w:rsidRDefault="002945D9" w:rsidP="00DA27F7">
      <w:pPr>
        <w:spacing w:before="80" w:after="200" w:line="240" w:lineRule="auto"/>
        <w:jc w:val="center"/>
      </w:pPr>
      <w:r>
        <w:rPr>
          <w:i/>
          <w:iCs/>
          <w:color w:val="555555"/>
          <w:sz w:val="22"/>
        </w:rPr>
        <w:t>für den Kauf einer Liegenschaft / Wohnung</w:t>
      </w:r>
    </w:p>
    <w:p w14:paraId="49AE0A45" w14:textId="77777777" w:rsidR="002945D9" w:rsidRDefault="002945D9" w:rsidP="00DA27F7">
      <w:pPr>
        <w:pBdr>
          <w:bottom w:val="single" w:sz="8" w:space="2" w:color="1B2E4A"/>
        </w:pBdr>
        <w:spacing w:before="320" w:after="120" w:line="240" w:lineRule="auto"/>
        <w:rPr>
          <w:b/>
          <w:bCs/>
          <w:caps/>
          <w:color w:val="1B2E4A"/>
          <w:sz w:val="22"/>
        </w:rPr>
      </w:pPr>
      <w:r>
        <w:rPr>
          <w:b/>
          <w:bCs/>
          <w:caps/>
          <w:color w:val="1B2E4A"/>
          <w:sz w:val="22"/>
        </w:rPr>
        <w:t>1.  Käuferin / Käufer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3"/>
        <w:gridCol w:w="6265"/>
      </w:tblGrid>
      <w:tr w:rsidR="002945D9" w14:paraId="5F9FA3BB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34CCCFAF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Name / Firma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0484584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</w:p>
        </w:tc>
      </w:tr>
      <w:tr w:rsidR="002945D9" w14:paraId="426058CF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0A59216B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Geburtsdatum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1863A93D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TT.MM.JJJJ</w:t>
            </w:r>
          </w:p>
        </w:tc>
      </w:tr>
      <w:tr w:rsidR="002945D9" w14:paraId="47DC8F06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053BDA44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Adresse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43106BE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</w:p>
        </w:tc>
      </w:tr>
      <w:tr w:rsidR="002945D9" w14:paraId="03A69E65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7367B783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Telefon / E-Mail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CF810BA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</w:p>
        </w:tc>
      </w:tr>
      <w:tr w:rsidR="002945D9" w14:paraId="3B111551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2A172EAF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Staatsangehörigkeit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666A692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</w:p>
        </w:tc>
      </w:tr>
    </w:tbl>
    <w:p w14:paraId="196B9BF2" w14:textId="77777777" w:rsidR="002945D9" w:rsidRDefault="002945D9" w:rsidP="00DA27F7">
      <w:pPr>
        <w:spacing w:after="120" w:line="240" w:lineRule="auto"/>
      </w:pPr>
    </w:p>
    <w:p w14:paraId="504A4C62" w14:textId="77777777" w:rsidR="002945D9" w:rsidRDefault="002945D9" w:rsidP="00DA27F7">
      <w:pPr>
        <w:pBdr>
          <w:bottom w:val="single" w:sz="8" w:space="2" w:color="1B2E4A"/>
        </w:pBdr>
        <w:spacing w:before="320" w:after="120" w:line="240" w:lineRule="auto"/>
      </w:pPr>
      <w:r>
        <w:rPr>
          <w:b/>
          <w:bCs/>
          <w:caps/>
          <w:color w:val="1B2E4A"/>
          <w:sz w:val="22"/>
        </w:rPr>
        <w:t>2.  Verkäuferin / Verkäufer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3"/>
        <w:gridCol w:w="6265"/>
      </w:tblGrid>
      <w:tr w:rsidR="002945D9" w14:paraId="2AE3CBC7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4D6131A7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Name / Firma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4BABCA5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</w:p>
        </w:tc>
      </w:tr>
      <w:tr w:rsidR="002945D9" w14:paraId="14B5345F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000D4FDD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Geburtsdatum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19BD781A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TT.MM.JJJJ</w:t>
            </w:r>
          </w:p>
        </w:tc>
      </w:tr>
      <w:tr w:rsidR="002945D9" w14:paraId="47CADC1C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06A6E71E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Adresse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BFD1992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</w:p>
        </w:tc>
      </w:tr>
      <w:tr w:rsidR="002945D9" w14:paraId="30D69DA0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4C6AFF47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Telefon / E-Mail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FD03038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</w:p>
        </w:tc>
      </w:tr>
    </w:tbl>
    <w:p w14:paraId="3469CF54" w14:textId="77777777" w:rsidR="002945D9" w:rsidRDefault="002945D9" w:rsidP="00DA27F7">
      <w:pPr>
        <w:spacing w:after="120" w:line="240" w:lineRule="auto"/>
      </w:pPr>
    </w:p>
    <w:p w14:paraId="5A4398F0" w14:textId="77777777" w:rsidR="002945D9" w:rsidRDefault="002945D9" w:rsidP="00DA27F7">
      <w:pPr>
        <w:pBdr>
          <w:bottom w:val="single" w:sz="8" w:space="2" w:color="1B2E4A"/>
        </w:pBdr>
        <w:spacing w:before="320" w:after="120" w:line="240" w:lineRule="auto"/>
      </w:pPr>
      <w:r>
        <w:rPr>
          <w:b/>
          <w:bCs/>
          <w:caps/>
          <w:color w:val="1B2E4A"/>
          <w:sz w:val="22"/>
        </w:rPr>
        <w:t>3.  Kaufobjekt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3"/>
        <w:gridCol w:w="6265"/>
      </w:tblGrid>
      <w:tr w:rsidR="002945D9" w14:paraId="0EAFF859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6E4F1DB4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Adresse / Lage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C337F85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</w:p>
        </w:tc>
      </w:tr>
      <w:tr w:rsidR="002945D9" w14:paraId="7409A0F5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0FD71885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EZ / KG (Grundbuch)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49D463E8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z.B. EZ 123, KG 01234 Innere Stadt</w:t>
            </w:r>
          </w:p>
        </w:tc>
      </w:tr>
      <w:tr w:rsidR="002945D9" w14:paraId="7C83DD3D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3070C380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Wohnfläche ca. (m²)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108DFF0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</w:p>
        </w:tc>
      </w:tr>
      <w:tr w:rsidR="002945D9" w14:paraId="4A651454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69CB7275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Nutzfläche / Keller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3CF2D1BD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sofern vorhanden</w:t>
            </w:r>
          </w:p>
        </w:tc>
      </w:tr>
      <w:tr w:rsidR="002945D9" w14:paraId="67011D1B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22C9BE19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Tiefgaragenplatz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308E87EB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Nummer:</w:t>
            </w:r>
          </w:p>
        </w:tc>
      </w:tr>
      <w:tr w:rsidR="002945D9" w14:paraId="2752BB17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30C693BD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Kellerabteil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4D1E87F6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Nummer:</w:t>
            </w:r>
          </w:p>
        </w:tc>
      </w:tr>
      <w:tr w:rsidR="002945D9" w14:paraId="16E1AB60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2BE02937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Zubehör / Inventar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5199DDE0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z.B. Einbauküche, Keller</w:t>
            </w:r>
          </w:p>
        </w:tc>
      </w:tr>
    </w:tbl>
    <w:p w14:paraId="3588C0C0" w14:textId="77777777" w:rsidR="002945D9" w:rsidRDefault="002945D9" w:rsidP="00DA27F7">
      <w:pPr>
        <w:spacing w:after="120" w:line="240" w:lineRule="auto"/>
      </w:pPr>
    </w:p>
    <w:p w14:paraId="5A574B0F" w14:textId="77777777" w:rsidR="002945D9" w:rsidRDefault="002945D9" w:rsidP="00DA27F7">
      <w:pPr>
        <w:pBdr>
          <w:bottom w:val="single" w:sz="8" w:space="2" w:color="1B2E4A"/>
        </w:pBdr>
        <w:spacing w:before="320" w:after="120" w:line="240" w:lineRule="auto"/>
      </w:pPr>
      <w:r>
        <w:rPr>
          <w:b/>
          <w:bCs/>
          <w:caps/>
          <w:color w:val="1B2E4A"/>
          <w:sz w:val="22"/>
        </w:rPr>
        <w:t>4.  Kaufpreis &amp; Zahlungsbedingungen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3"/>
        <w:gridCol w:w="6265"/>
      </w:tblGrid>
      <w:tr w:rsidR="002945D9" w14:paraId="325739FE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61E758F6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Kaufpreis gesamt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034CBF65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EUR ___________________</w:t>
            </w:r>
          </w:p>
        </w:tc>
      </w:tr>
      <w:tr w:rsidR="002945D9" w14:paraId="40B5DBF8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575896DF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Anzahlung bei Unterfertigung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7CA0D26F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EUR ___________________ fällig am:</w:t>
            </w:r>
          </w:p>
        </w:tc>
      </w:tr>
      <w:tr w:rsidR="002945D9" w14:paraId="0574E936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1BC48573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Restzahlung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5D4043C6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EUR ___________________ fällig am:</w:t>
            </w:r>
          </w:p>
        </w:tc>
      </w:tr>
      <w:tr w:rsidR="002945D9" w14:paraId="13CA752F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71236DC4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Zahlungsart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7736FE66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Banküberweisung / Treuhanderlag / Sonstiges</w:t>
            </w:r>
          </w:p>
        </w:tc>
      </w:tr>
      <w:tr w:rsidR="002945D9" w14:paraId="16FCFB38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58FE55BA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Treuhandkonto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02BAF9E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</w:p>
        </w:tc>
      </w:tr>
    </w:tbl>
    <w:p w14:paraId="023E5D61" w14:textId="77777777" w:rsidR="002945D9" w:rsidRDefault="002945D9" w:rsidP="00DA27F7">
      <w:pPr>
        <w:spacing w:after="120" w:line="240" w:lineRule="auto"/>
      </w:pPr>
    </w:p>
    <w:p w14:paraId="2D90F109" w14:textId="77777777" w:rsidR="002945D9" w:rsidRDefault="002945D9" w:rsidP="00DA27F7">
      <w:pPr>
        <w:pBdr>
          <w:bottom w:val="single" w:sz="8" w:space="2" w:color="1B2E4A"/>
        </w:pBdr>
        <w:spacing w:before="320" w:after="120" w:line="240" w:lineRule="auto"/>
      </w:pPr>
      <w:r>
        <w:rPr>
          <w:b/>
          <w:bCs/>
          <w:caps/>
          <w:color w:val="1B2E4A"/>
          <w:sz w:val="22"/>
        </w:rPr>
        <w:t>5.  Übergabe &amp; Besitz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3"/>
        <w:gridCol w:w="6265"/>
      </w:tblGrid>
      <w:tr w:rsidR="002945D9" w14:paraId="457A5082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2C7BB2DA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Übergabetermin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208911BD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TT.MM.JJJJ</w:t>
            </w:r>
          </w:p>
        </w:tc>
      </w:tr>
      <w:tr w:rsidR="002945D9" w14:paraId="003762C6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006F64B2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Zustand bei Übergabe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4C76AF7E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besenrein / wie besichtigt / gemäß Protokoll</w:t>
            </w:r>
          </w:p>
        </w:tc>
      </w:tr>
      <w:tr w:rsidR="002945D9" w14:paraId="13590ADF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67D4F761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Schlüsselübergabe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70233FF2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Anzahl Schlüssel:</w:t>
            </w:r>
          </w:p>
        </w:tc>
      </w:tr>
    </w:tbl>
    <w:p w14:paraId="5A02CC7A" w14:textId="77777777" w:rsidR="002945D9" w:rsidRDefault="002945D9" w:rsidP="00DA27F7">
      <w:pPr>
        <w:spacing w:after="120" w:line="240" w:lineRule="auto"/>
      </w:pPr>
    </w:p>
    <w:p w14:paraId="386B3864" w14:textId="77777777" w:rsidR="002945D9" w:rsidRDefault="002945D9" w:rsidP="00DA27F7">
      <w:pPr>
        <w:pBdr>
          <w:bottom w:val="single" w:sz="8" w:space="2" w:color="1B2E4A"/>
        </w:pBdr>
        <w:spacing w:before="320" w:after="120" w:line="240" w:lineRule="auto"/>
      </w:pPr>
      <w:r>
        <w:rPr>
          <w:b/>
          <w:bCs/>
          <w:caps/>
          <w:color w:val="1B2E4A"/>
          <w:sz w:val="22"/>
        </w:rPr>
        <w:t>6.  Bedingungen &amp; Vorbehalte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3"/>
        <w:gridCol w:w="6265"/>
      </w:tblGrid>
      <w:tr w:rsidR="002945D9" w14:paraId="62AC5AC9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045F2687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Finanzierungsvorbehalt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5155C67C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rFonts w:ascii="Segoe UI Symbol" w:hAnsi="Segoe UI Symbol" w:cs="Segoe UI Symbol"/>
                <w:i/>
                <w:iCs/>
                <w:color w:val="888888"/>
                <w:sz w:val="19"/>
                <w:szCs w:val="19"/>
              </w:rPr>
              <w:t>☐</w:t>
            </w:r>
            <w:r>
              <w:rPr>
                <w:i/>
                <w:iCs/>
                <w:color w:val="888888"/>
                <w:sz w:val="19"/>
                <w:szCs w:val="19"/>
              </w:rPr>
              <w:t xml:space="preserve"> </w:t>
            </w:r>
            <w:proofErr w:type="gramStart"/>
            <w:r>
              <w:rPr>
                <w:i/>
                <w:iCs/>
                <w:color w:val="888888"/>
                <w:sz w:val="19"/>
                <w:szCs w:val="19"/>
              </w:rPr>
              <w:t xml:space="preserve">Ja  </w:t>
            </w:r>
            <w:r>
              <w:rPr>
                <w:rFonts w:ascii="Segoe UI Symbol" w:hAnsi="Segoe UI Symbol" w:cs="Segoe UI Symbol"/>
                <w:i/>
                <w:iCs/>
                <w:color w:val="888888"/>
                <w:sz w:val="19"/>
                <w:szCs w:val="19"/>
              </w:rPr>
              <w:t>☐</w:t>
            </w:r>
            <w:proofErr w:type="gramEnd"/>
            <w:r>
              <w:rPr>
                <w:i/>
                <w:iCs/>
                <w:color w:val="888888"/>
                <w:sz w:val="19"/>
                <w:szCs w:val="19"/>
              </w:rPr>
              <w:t xml:space="preserve"> Nein   Frist:</w:t>
            </w:r>
          </w:p>
        </w:tc>
      </w:tr>
      <w:tr w:rsidR="002945D9" w14:paraId="42DC9E5B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0923C5C3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Behördliche Genehmigung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3C667D2B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rFonts w:ascii="Segoe UI Symbol" w:hAnsi="Segoe UI Symbol" w:cs="Segoe UI Symbol"/>
                <w:i/>
                <w:iCs/>
                <w:color w:val="888888"/>
                <w:sz w:val="19"/>
                <w:szCs w:val="19"/>
              </w:rPr>
              <w:t>☐</w:t>
            </w:r>
            <w:r>
              <w:rPr>
                <w:i/>
                <w:iCs/>
                <w:color w:val="888888"/>
                <w:sz w:val="19"/>
                <w:szCs w:val="19"/>
              </w:rPr>
              <w:t xml:space="preserve"> </w:t>
            </w:r>
            <w:proofErr w:type="gramStart"/>
            <w:r>
              <w:rPr>
                <w:i/>
                <w:iCs/>
                <w:color w:val="888888"/>
                <w:sz w:val="19"/>
                <w:szCs w:val="19"/>
              </w:rPr>
              <w:t xml:space="preserve">Ja  </w:t>
            </w:r>
            <w:r>
              <w:rPr>
                <w:rFonts w:ascii="Segoe UI Symbol" w:hAnsi="Segoe UI Symbol" w:cs="Segoe UI Symbol"/>
                <w:i/>
                <w:iCs/>
                <w:color w:val="888888"/>
                <w:sz w:val="19"/>
                <w:szCs w:val="19"/>
              </w:rPr>
              <w:t>☐</w:t>
            </w:r>
            <w:proofErr w:type="gramEnd"/>
            <w:r>
              <w:rPr>
                <w:i/>
                <w:iCs/>
                <w:color w:val="888888"/>
                <w:sz w:val="19"/>
                <w:szCs w:val="19"/>
              </w:rPr>
              <w:t xml:space="preserve"> Nein   Art:</w:t>
            </w:r>
          </w:p>
        </w:tc>
      </w:tr>
      <w:tr w:rsidR="002945D9" w14:paraId="09CA8618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24B3EAB1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Lastenfreistellung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253F55C7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rFonts w:ascii="Segoe UI Symbol" w:hAnsi="Segoe UI Symbol" w:cs="Segoe UI Symbol"/>
                <w:i/>
                <w:iCs/>
                <w:color w:val="888888"/>
                <w:sz w:val="19"/>
                <w:szCs w:val="19"/>
              </w:rPr>
              <w:t>☐</w:t>
            </w:r>
            <w:r>
              <w:rPr>
                <w:i/>
                <w:iCs/>
                <w:color w:val="888888"/>
                <w:sz w:val="19"/>
                <w:szCs w:val="19"/>
              </w:rPr>
              <w:t xml:space="preserve"> </w:t>
            </w:r>
            <w:proofErr w:type="gramStart"/>
            <w:r>
              <w:rPr>
                <w:i/>
                <w:iCs/>
                <w:color w:val="888888"/>
                <w:sz w:val="19"/>
                <w:szCs w:val="19"/>
              </w:rPr>
              <w:t xml:space="preserve">Ja  </w:t>
            </w:r>
            <w:r>
              <w:rPr>
                <w:rFonts w:ascii="Segoe UI Symbol" w:hAnsi="Segoe UI Symbol" w:cs="Segoe UI Symbol"/>
                <w:i/>
                <w:iCs/>
                <w:color w:val="888888"/>
                <w:sz w:val="19"/>
                <w:szCs w:val="19"/>
              </w:rPr>
              <w:t>☐</w:t>
            </w:r>
            <w:proofErr w:type="gramEnd"/>
            <w:r>
              <w:rPr>
                <w:i/>
                <w:iCs/>
                <w:color w:val="888888"/>
                <w:sz w:val="19"/>
                <w:szCs w:val="19"/>
              </w:rPr>
              <w:t xml:space="preserve"> Nein   Details:</w:t>
            </w:r>
          </w:p>
        </w:tc>
      </w:tr>
      <w:tr w:rsidR="002945D9" w14:paraId="7A651A33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3986EF2E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Sonstige Bedingungen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89294DA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</w:p>
        </w:tc>
      </w:tr>
    </w:tbl>
    <w:p w14:paraId="13AB20C6" w14:textId="77777777" w:rsidR="002945D9" w:rsidRDefault="002945D9" w:rsidP="00DA27F7">
      <w:pPr>
        <w:spacing w:after="120" w:line="240" w:lineRule="auto"/>
      </w:pPr>
    </w:p>
    <w:p w14:paraId="2715045A" w14:textId="77777777" w:rsidR="002945D9" w:rsidRDefault="002945D9" w:rsidP="00DA27F7">
      <w:pPr>
        <w:pBdr>
          <w:bottom w:val="single" w:sz="8" w:space="2" w:color="1B2E4A"/>
        </w:pBdr>
        <w:spacing w:before="320" w:after="120" w:line="240" w:lineRule="auto"/>
      </w:pPr>
      <w:r>
        <w:rPr>
          <w:b/>
          <w:bCs/>
          <w:caps/>
          <w:color w:val="1B2E4A"/>
          <w:sz w:val="22"/>
        </w:rPr>
        <w:t>7.  Grundbücherliche Sicherstellung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3"/>
        <w:gridCol w:w="6265"/>
      </w:tblGrid>
      <w:tr w:rsidR="002945D9" w14:paraId="3D842617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6C54C1EA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Pfandrechte / Lasten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0AA02A51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laut Grundbuch, zu löschen bis:</w:t>
            </w:r>
          </w:p>
        </w:tc>
      </w:tr>
      <w:tr w:rsidR="002945D9" w14:paraId="5C1253CC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11B610D5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Dienstbarkeiten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0B07201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</w:p>
        </w:tc>
      </w:tr>
      <w:tr w:rsidR="002945D9" w14:paraId="243C41FE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4625A53B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Anmerkung Rangordnung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2D40A665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rFonts w:ascii="Segoe UI Symbol" w:hAnsi="Segoe UI Symbol" w:cs="Segoe UI Symbol"/>
                <w:i/>
                <w:iCs/>
                <w:color w:val="888888"/>
                <w:sz w:val="19"/>
                <w:szCs w:val="19"/>
              </w:rPr>
              <w:t>☐</w:t>
            </w:r>
            <w:r>
              <w:rPr>
                <w:i/>
                <w:iCs/>
                <w:color w:val="888888"/>
                <w:sz w:val="19"/>
                <w:szCs w:val="19"/>
              </w:rPr>
              <w:t xml:space="preserve"> </w:t>
            </w:r>
            <w:proofErr w:type="gramStart"/>
            <w:r>
              <w:rPr>
                <w:i/>
                <w:iCs/>
                <w:color w:val="888888"/>
                <w:sz w:val="19"/>
                <w:szCs w:val="19"/>
              </w:rPr>
              <w:t xml:space="preserve">gewünscht  </w:t>
            </w:r>
            <w:r>
              <w:rPr>
                <w:rFonts w:ascii="Segoe UI Symbol" w:hAnsi="Segoe UI Symbol" w:cs="Segoe UI Symbol"/>
                <w:i/>
                <w:iCs/>
                <w:color w:val="888888"/>
                <w:sz w:val="19"/>
                <w:szCs w:val="19"/>
              </w:rPr>
              <w:t>☐</w:t>
            </w:r>
            <w:proofErr w:type="gramEnd"/>
            <w:r>
              <w:rPr>
                <w:i/>
                <w:iCs/>
                <w:color w:val="888888"/>
                <w:sz w:val="19"/>
                <w:szCs w:val="19"/>
              </w:rPr>
              <w:t xml:space="preserve"> nicht gewünscht</w:t>
            </w:r>
          </w:p>
        </w:tc>
      </w:tr>
    </w:tbl>
    <w:p w14:paraId="36BC63D2" w14:textId="77777777" w:rsidR="002945D9" w:rsidRDefault="002945D9" w:rsidP="00DA27F7">
      <w:pPr>
        <w:spacing w:after="120" w:line="240" w:lineRule="auto"/>
      </w:pPr>
    </w:p>
    <w:p w14:paraId="744E521E" w14:textId="77777777" w:rsidR="002945D9" w:rsidRDefault="002945D9" w:rsidP="00DA27F7">
      <w:pPr>
        <w:pBdr>
          <w:bottom w:val="single" w:sz="8" w:space="2" w:color="1B2E4A"/>
        </w:pBdr>
        <w:spacing w:before="320" w:after="120" w:line="240" w:lineRule="auto"/>
      </w:pPr>
      <w:r>
        <w:rPr>
          <w:b/>
          <w:bCs/>
          <w:caps/>
          <w:color w:val="1B2E4A"/>
          <w:sz w:val="22"/>
        </w:rPr>
        <w:t>8.  Nebenkosten (Käufer trägt)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3"/>
        <w:gridCol w:w="6265"/>
      </w:tblGrid>
      <w:tr w:rsidR="002945D9" w14:paraId="22D4C965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7BB13923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Grunderwerbsteuer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58E9F7D0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3,5 % des Kaufpreises</w:t>
            </w:r>
          </w:p>
        </w:tc>
      </w:tr>
      <w:tr w:rsidR="002945D9" w14:paraId="2F500DF2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583EF192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Grundbucheintragungsgebühr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01C64BA1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1,1 % – derzeit bis 30.06.2026 befreit*</w:t>
            </w:r>
          </w:p>
        </w:tc>
      </w:tr>
      <w:tr w:rsidR="002945D9" w14:paraId="2D9D0D23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2D33C812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Vertragserrichtungskosten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368F2C23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 xml:space="preserve">gemäß Honorarnote des </w:t>
            </w:r>
            <w:proofErr w:type="spellStart"/>
            <w:r>
              <w:rPr>
                <w:i/>
                <w:iCs/>
                <w:color w:val="888888"/>
                <w:sz w:val="19"/>
                <w:szCs w:val="19"/>
              </w:rPr>
              <w:t>Vertragserrichters</w:t>
            </w:r>
            <w:proofErr w:type="spellEnd"/>
          </w:p>
        </w:tc>
      </w:tr>
      <w:tr w:rsidR="002945D9" w14:paraId="44D48E73" w14:textId="77777777" w:rsidTr="002945D9">
        <w:tc>
          <w:tcPr>
            <w:tcW w:w="33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7D0DCA0F" w14:textId="77777777" w:rsidR="002945D9" w:rsidRDefault="002945D9" w:rsidP="00DA27F7">
            <w:pPr>
              <w:spacing w:after="120" w:line="240" w:lineRule="auto"/>
            </w:pPr>
            <w:r>
              <w:rPr>
                <w:b/>
                <w:bCs/>
                <w:color w:val="1B2E4A"/>
                <w:sz w:val="19"/>
                <w:szCs w:val="19"/>
              </w:rPr>
              <w:t>Maklerprovision</w:t>
            </w:r>
          </w:p>
        </w:tc>
        <w:tc>
          <w:tcPr>
            <w:tcW w:w="62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14:paraId="150D9331" w14:textId="77777777" w:rsidR="002945D9" w:rsidRDefault="002945D9" w:rsidP="00DA27F7">
            <w:pPr>
              <w:pBdr>
                <w:bottom w:val="single" w:sz="4" w:space="1" w:color="CCCCCC"/>
              </w:pBdr>
              <w:spacing w:after="120" w:line="240" w:lineRule="auto"/>
            </w:pPr>
            <w:r>
              <w:rPr>
                <w:rFonts w:ascii="Segoe UI Symbol" w:hAnsi="Segoe UI Symbol" w:cs="Segoe UI Symbol"/>
                <w:i/>
                <w:iCs/>
                <w:color w:val="888888"/>
                <w:sz w:val="19"/>
                <w:szCs w:val="19"/>
              </w:rPr>
              <w:t>☐</w:t>
            </w:r>
            <w:r>
              <w:rPr>
                <w:i/>
                <w:iCs/>
                <w:color w:val="888888"/>
                <w:sz w:val="19"/>
                <w:szCs w:val="19"/>
              </w:rPr>
              <w:t xml:space="preserve"> </w:t>
            </w:r>
            <w:proofErr w:type="gramStart"/>
            <w:r>
              <w:rPr>
                <w:i/>
                <w:iCs/>
                <w:color w:val="888888"/>
                <w:sz w:val="19"/>
                <w:szCs w:val="19"/>
              </w:rPr>
              <w:t xml:space="preserve">Ja  </w:t>
            </w:r>
            <w:r>
              <w:rPr>
                <w:rFonts w:ascii="Segoe UI Symbol" w:hAnsi="Segoe UI Symbol" w:cs="Segoe UI Symbol"/>
                <w:i/>
                <w:iCs/>
                <w:color w:val="888888"/>
                <w:sz w:val="19"/>
                <w:szCs w:val="19"/>
              </w:rPr>
              <w:t>☐</w:t>
            </w:r>
            <w:proofErr w:type="gramEnd"/>
            <w:r>
              <w:rPr>
                <w:i/>
                <w:iCs/>
                <w:color w:val="888888"/>
                <w:sz w:val="19"/>
                <w:szCs w:val="19"/>
              </w:rPr>
              <w:t xml:space="preserve"> Nein   Höhe:</w:t>
            </w:r>
          </w:p>
        </w:tc>
      </w:tr>
    </w:tbl>
    <w:p w14:paraId="2969AED7" w14:textId="77777777" w:rsidR="002945D9" w:rsidRDefault="002945D9" w:rsidP="00DA27F7">
      <w:pPr>
        <w:spacing w:before="40" w:after="120" w:line="240" w:lineRule="auto"/>
      </w:pPr>
      <w:r>
        <w:rPr>
          <w:color w:val="666666"/>
          <w:sz w:val="17"/>
          <w:szCs w:val="17"/>
        </w:rPr>
        <w:t>* Befreiung gilt bei dringendem Wohnbedarf, Hauptwohnsitz, Kaufpreis bis € 500.000 und Antrag bis 30.06.2026.</w:t>
      </w:r>
    </w:p>
    <w:p w14:paraId="56653882" w14:textId="77777777" w:rsidR="002945D9" w:rsidRDefault="002945D9" w:rsidP="00DA27F7">
      <w:pPr>
        <w:spacing w:after="120" w:line="240" w:lineRule="auto"/>
      </w:pPr>
    </w:p>
    <w:p w14:paraId="0435BB3B" w14:textId="77777777" w:rsidR="002945D9" w:rsidRDefault="002945D9" w:rsidP="00DA27F7">
      <w:pPr>
        <w:pBdr>
          <w:bottom w:val="single" w:sz="8" w:space="2" w:color="1B2E4A"/>
        </w:pBdr>
        <w:spacing w:before="320" w:after="120" w:line="240" w:lineRule="auto"/>
      </w:pPr>
      <w:r>
        <w:rPr>
          <w:b/>
          <w:bCs/>
          <w:caps/>
          <w:color w:val="1B2E4A"/>
          <w:sz w:val="22"/>
        </w:rPr>
        <w:t>9.  Sonstige Vereinbarungen</w:t>
      </w:r>
    </w:p>
    <w:p w14:paraId="3AC91B41" w14:textId="2008A9C1" w:rsidR="002945D9" w:rsidRDefault="002945D9" w:rsidP="00DA27F7">
      <w:pPr>
        <w:pBdr>
          <w:bottom w:val="single" w:sz="4" w:space="2" w:color="CCCCCC"/>
        </w:pBdr>
        <w:spacing w:after="120" w:line="240" w:lineRule="auto"/>
      </w:pPr>
      <w:r>
        <w:rPr>
          <w:sz w:val="28"/>
          <w:szCs w:val="28"/>
        </w:rPr>
        <w:t xml:space="preserve"> </w:t>
      </w:r>
    </w:p>
    <w:p w14:paraId="14330F10" w14:textId="67B9E7E5" w:rsidR="002945D9" w:rsidRDefault="002945D9" w:rsidP="00DA27F7">
      <w:pPr>
        <w:pBdr>
          <w:bottom w:val="single" w:sz="4" w:space="2" w:color="CCCCCC"/>
        </w:pBdr>
        <w:spacing w:after="120" w:line="240" w:lineRule="auto"/>
      </w:pPr>
      <w:r>
        <w:rPr>
          <w:sz w:val="28"/>
          <w:szCs w:val="28"/>
        </w:rPr>
        <w:t xml:space="preserve"> </w:t>
      </w:r>
    </w:p>
    <w:p w14:paraId="05D59C1A" w14:textId="77777777" w:rsidR="002945D9" w:rsidRDefault="002945D9" w:rsidP="00DA27F7">
      <w:pPr>
        <w:pBdr>
          <w:bottom w:val="single" w:sz="8" w:space="2" w:color="1B2E4A"/>
        </w:pBdr>
        <w:spacing w:before="320" w:after="120" w:line="240" w:lineRule="auto"/>
      </w:pPr>
      <w:r>
        <w:rPr>
          <w:b/>
          <w:bCs/>
          <w:caps/>
          <w:color w:val="1B2E4A"/>
          <w:sz w:val="22"/>
        </w:rPr>
        <w:t>10.  Verbindlichkeit &amp; Unterschriften</w:t>
      </w:r>
    </w:p>
    <w:p w14:paraId="6ED24944" w14:textId="77777777" w:rsidR="002945D9" w:rsidRDefault="002945D9" w:rsidP="00DA27F7">
      <w:pPr>
        <w:spacing w:before="40" w:after="120" w:line="240" w:lineRule="auto"/>
      </w:pPr>
      <w:r>
        <w:rPr>
          <w:b/>
          <w:bCs/>
          <w:color w:val="1A1A1A"/>
          <w:sz w:val="19"/>
          <w:szCs w:val="19"/>
        </w:rPr>
        <w:t>Dieses Kaufanbot ist für die Käuferin/den Käufer ab Unterfertigung verbindlich. Es wird angenommen, wenn es von der Verkäuferin/dem Verkäufer bis zum nachstehenden Datum unterfertigt wird.</w:t>
      </w:r>
    </w:p>
    <w:p w14:paraId="14519BE9" w14:textId="605732A2" w:rsidR="002945D9" w:rsidRDefault="002945D9" w:rsidP="00DA27F7">
      <w:pPr>
        <w:spacing w:after="120" w:line="240" w:lineRule="auto"/>
      </w:pPr>
    </w:p>
    <w:p w14:paraId="7790CD64" w14:textId="77777777" w:rsidR="002945D9" w:rsidRDefault="002945D9" w:rsidP="00DA27F7">
      <w:pPr>
        <w:spacing w:after="120" w:line="240" w:lineRule="auto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7"/>
        <w:gridCol w:w="964"/>
        <w:gridCol w:w="4337"/>
      </w:tblGrid>
      <w:tr w:rsidR="002945D9" w14:paraId="1801D64F" w14:textId="77777777" w:rsidTr="002945D9"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19D6E3D5" w14:textId="77777777" w:rsidR="002945D9" w:rsidRDefault="002945D9" w:rsidP="00DA27F7">
            <w:pPr>
              <w:pBdr>
                <w:bottom w:val="single" w:sz="6" w:space="1" w:color="1B2E4A"/>
              </w:pBdr>
              <w:spacing w:after="120" w:line="240" w:lineRule="auto"/>
            </w:pPr>
            <w:r>
              <w:rPr>
                <w:sz w:val="36"/>
                <w:szCs w:val="36"/>
              </w:rPr>
              <w:t xml:space="preserve"> </w:t>
            </w:r>
          </w:p>
          <w:p w14:paraId="63EF1FF8" w14:textId="77777777" w:rsidR="002945D9" w:rsidRDefault="002945D9" w:rsidP="00DA27F7">
            <w:pPr>
              <w:spacing w:after="120" w:line="240" w:lineRule="auto"/>
            </w:pPr>
            <w:r>
              <w:rPr>
                <w:color w:val="666666"/>
                <w:sz w:val="17"/>
                <w:szCs w:val="17"/>
              </w:rPr>
              <w:t xml:space="preserve">Käuferin / </w:t>
            </w:r>
            <w:proofErr w:type="gramStart"/>
            <w:r>
              <w:rPr>
                <w:color w:val="666666"/>
                <w:sz w:val="17"/>
                <w:szCs w:val="17"/>
              </w:rPr>
              <w:t>Käufer  —</w:t>
            </w:r>
            <w:proofErr w:type="gramEnd"/>
            <w:r>
              <w:rPr>
                <w:color w:val="666666"/>
                <w:sz w:val="17"/>
                <w:szCs w:val="17"/>
              </w:rPr>
              <w:t xml:space="preserve">  Datum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7AA52C5" w14:textId="77777777" w:rsidR="002945D9" w:rsidRDefault="002945D9" w:rsidP="00DA27F7">
            <w:pPr>
              <w:spacing w:after="120" w:line="240" w:lineRule="auto"/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0C363C11" w14:textId="77777777" w:rsidR="002945D9" w:rsidRDefault="002945D9" w:rsidP="00DA27F7">
            <w:pPr>
              <w:pBdr>
                <w:bottom w:val="single" w:sz="6" w:space="1" w:color="1B2E4A"/>
              </w:pBdr>
              <w:spacing w:after="120" w:line="240" w:lineRule="auto"/>
            </w:pPr>
            <w:r>
              <w:rPr>
                <w:sz w:val="36"/>
                <w:szCs w:val="36"/>
              </w:rPr>
              <w:t xml:space="preserve"> </w:t>
            </w:r>
          </w:p>
          <w:p w14:paraId="17AB0C41" w14:textId="77777777" w:rsidR="002945D9" w:rsidRDefault="002945D9" w:rsidP="00DA27F7">
            <w:pPr>
              <w:spacing w:after="120" w:line="240" w:lineRule="auto"/>
            </w:pPr>
            <w:r>
              <w:rPr>
                <w:color w:val="666666"/>
                <w:sz w:val="17"/>
                <w:szCs w:val="17"/>
              </w:rPr>
              <w:t xml:space="preserve">Verkäuferin / </w:t>
            </w:r>
            <w:proofErr w:type="gramStart"/>
            <w:r>
              <w:rPr>
                <w:color w:val="666666"/>
                <w:sz w:val="17"/>
                <w:szCs w:val="17"/>
              </w:rPr>
              <w:t>Verkäufer  —</w:t>
            </w:r>
            <w:proofErr w:type="gramEnd"/>
            <w:r>
              <w:rPr>
                <w:color w:val="666666"/>
                <w:sz w:val="17"/>
                <w:szCs w:val="17"/>
              </w:rPr>
              <w:t xml:space="preserve">  Datum (Annahme bis:____)</w:t>
            </w:r>
          </w:p>
        </w:tc>
      </w:tr>
    </w:tbl>
    <w:p w14:paraId="19874D1F" w14:textId="77777777" w:rsidR="002945D9" w:rsidRDefault="002945D9" w:rsidP="00DA27F7">
      <w:pPr>
        <w:spacing w:after="120" w:line="240" w:lineRule="auto"/>
      </w:pPr>
    </w:p>
    <w:p w14:paraId="76A66F7B" w14:textId="77777777" w:rsidR="002945D9" w:rsidRDefault="002945D9" w:rsidP="00DA27F7">
      <w:pPr>
        <w:pBdr>
          <w:top w:val="single" w:sz="8" w:space="4" w:color="1B2E4A"/>
          <w:left w:val="single" w:sz="8" w:space="4" w:color="1B2E4A"/>
          <w:bottom w:val="single" w:sz="8" w:space="4" w:color="1B2E4A"/>
          <w:right w:val="single" w:sz="8" w:space="4" w:color="1B2E4A"/>
        </w:pBdr>
        <w:shd w:val="clear" w:color="auto" w:fill="EBF3FB"/>
        <w:spacing w:before="160" w:after="120" w:line="240" w:lineRule="auto"/>
        <w:jc w:val="center"/>
      </w:pPr>
      <w:r>
        <w:rPr>
          <w:b/>
          <w:bCs/>
          <w:color w:val="1B2E4A"/>
          <w:sz w:val="22"/>
        </w:rPr>
        <w:t>Unterschreiben Sie noch nicht — lassen Sie Ihr ausgefülltes Kaufanbot zuerst prüfen.</w:t>
      </w:r>
    </w:p>
    <w:p w14:paraId="54B84B6E" w14:textId="77777777" w:rsidR="002945D9" w:rsidRDefault="002945D9" w:rsidP="00DA27F7">
      <w:pPr>
        <w:pBdr>
          <w:left w:val="single" w:sz="8" w:space="4" w:color="1B2E4A"/>
          <w:bottom w:val="single" w:sz="8" w:space="4" w:color="1B2E4A"/>
          <w:right w:val="single" w:sz="8" w:space="4" w:color="1B2E4A"/>
        </w:pBdr>
        <w:shd w:val="clear" w:color="auto" w:fill="EBF3FB"/>
        <w:spacing w:after="120" w:line="240" w:lineRule="auto"/>
        <w:jc w:val="center"/>
        <w:rPr>
          <w:color w:val="444444"/>
          <w:sz w:val="19"/>
          <w:szCs w:val="19"/>
        </w:rPr>
      </w:pPr>
      <w:r>
        <w:rPr>
          <w:color w:val="444444"/>
          <w:sz w:val="19"/>
          <w:szCs w:val="19"/>
        </w:rPr>
        <w:t>Kostenlose Erstprüfung durch Mag. Nevena Shotekova-</w:t>
      </w:r>
      <w:proofErr w:type="gramStart"/>
      <w:r>
        <w:rPr>
          <w:color w:val="444444"/>
          <w:sz w:val="19"/>
          <w:szCs w:val="19"/>
        </w:rPr>
        <w:t>Zöchling  ·</w:t>
      </w:r>
      <w:proofErr w:type="gramEnd"/>
      <w:r>
        <w:rPr>
          <w:color w:val="444444"/>
          <w:sz w:val="19"/>
          <w:szCs w:val="19"/>
        </w:rPr>
        <w:t xml:space="preserve">  office@advokat-wien.at  ·  </w:t>
      </w:r>
    </w:p>
    <w:p w14:paraId="6A0FBDFD" w14:textId="5404EF7D" w:rsidR="002945D9" w:rsidRDefault="00DA27F7" w:rsidP="00DA27F7">
      <w:pPr>
        <w:pBdr>
          <w:left w:val="single" w:sz="8" w:space="4" w:color="1B2E4A"/>
          <w:bottom w:val="single" w:sz="8" w:space="4" w:color="1B2E4A"/>
          <w:right w:val="single" w:sz="8" w:space="4" w:color="1B2E4A"/>
        </w:pBdr>
        <w:shd w:val="clear" w:color="auto" w:fill="EBF3FB"/>
        <w:spacing w:after="120" w:line="240" w:lineRule="auto"/>
        <w:jc w:val="center"/>
      </w:pPr>
      <w:r>
        <w:rPr>
          <w:color w:val="444444"/>
          <w:sz w:val="19"/>
          <w:szCs w:val="19"/>
        </w:rPr>
        <w:t>www.</w:t>
      </w:r>
      <w:r w:rsidR="002945D9">
        <w:rPr>
          <w:color w:val="444444"/>
          <w:sz w:val="19"/>
          <w:szCs w:val="19"/>
        </w:rPr>
        <w:t>advokat-wien.at</w:t>
      </w:r>
    </w:p>
    <w:p w14:paraId="78F879EF" w14:textId="77777777" w:rsidR="002945D9" w:rsidRDefault="002945D9" w:rsidP="00DA27F7">
      <w:pPr>
        <w:spacing w:after="120" w:line="240" w:lineRule="auto"/>
      </w:pPr>
    </w:p>
    <w:p w14:paraId="4100C938" w14:textId="5C647403" w:rsidR="00DF1D7E" w:rsidRDefault="002945D9" w:rsidP="00DA27F7">
      <w:pPr>
        <w:spacing w:after="120" w:line="240" w:lineRule="auto"/>
        <w:jc w:val="center"/>
      </w:pPr>
      <w:r>
        <w:rPr>
          <w:i/>
          <w:iCs/>
          <w:color w:val="888888"/>
          <w:sz w:val="16"/>
          <w:szCs w:val="16"/>
        </w:rPr>
        <w:t>Dieses Muster ersetzt keine Rechtsberatung. Jedes Kaufanbot ist individuell — lassen Sie es vor Unterfertigung rechtlich prüfen.</w:t>
      </w:r>
    </w:p>
    <w:sectPr w:rsidR="00DF1D7E">
      <w:footerReference w:type="default" r:id="rId6"/>
      <w:headerReference w:type="first" r:id="rId7"/>
      <w:pgSz w:w="11907" w:h="16840" w:code="9"/>
      <w:pgMar w:top="1418" w:right="1418" w:bottom="1985" w:left="1418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D823" w14:textId="77777777" w:rsidR="00F4305E" w:rsidRDefault="00F4305E">
      <w:r>
        <w:separator/>
      </w:r>
    </w:p>
  </w:endnote>
  <w:endnote w:type="continuationSeparator" w:id="0">
    <w:p w14:paraId="20CF4F57" w14:textId="77777777" w:rsidR="00F4305E" w:rsidRDefault="00F4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mino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6949" w14:textId="77777777" w:rsidR="00DF1D7E" w:rsidRDefault="00732EB3">
    <w:pPr>
      <w:jc w:val="center"/>
      <w:rPr>
        <w:rFonts w:eastAsiaTheme="minorEastAsia"/>
        <w:szCs w:val="24"/>
        <w:lang w:val="de-DE"/>
      </w:rPr>
    </w:pPr>
    <w:r>
      <w:rPr>
        <w:rFonts w:eastAsiaTheme="minorEastAsia"/>
        <w:szCs w:val="24"/>
        <w:lang w:val="de-DE"/>
      </w:rPr>
      <w:fldChar w:fldCharType="begin"/>
    </w:r>
    <w:r>
      <w:rPr>
        <w:rFonts w:eastAsiaTheme="minorEastAsia"/>
        <w:szCs w:val="24"/>
        <w:lang w:val="de-DE"/>
      </w:rPr>
      <w:instrText>PAGE   \* MERGEFORMAT</w:instrText>
    </w:r>
    <w:r>
      <w:rPr>
        <w:rFonts w:eastAsiaTheme="minorEastAsia"/>
        <w:szCs w:val="24"/>
        <w:lang w:val="de-DE"/>
      </w:rPr>
      <w:fldChar w:fldCharType="separate"/>
    </w:r>
    <w:r>
      <w:rPr>
        <w:rFonts w:eastAsiaTheme="minorEastAsia"/>
        <w:szCs w:val="24"/>
        <w:lang w:val="de-DE"/>
      </w:rPr>
      <w:t>1</w:t>
    </w:r>
    <w:r>
      <w:rPr>
        <w:rFonts w:eastAsiaTheme="minorEastAsia"/>
        <w:szCs w:val="24"/>
        <w:lang w:val="de-DE"/>
      </w:rPr>
      <w:fldChar w:fldCharType="end"/>
    </w:r>
    <w:r>
      <w:rPr>
        <w:rFonts w:eastAsiaTheme="minorEastAsia"/>
        <w:szCs w:val="24"/>
        <w:lang w:val="de-DE"/>
      </w:rPr>
      <w:t xml:space="preserve"> / </w:t>
    </w:r>
    <w:r>
      <w:rPr>
        <w:rFonts w:eastAsiaTheme="minorEastAsia"/>
        <w:szCs w:val="24"/>
        <w:lang w:val="de-DE"/>
      </w:rPr>
      <w:fldChar w:fldCharType="begin"/>
    </w:r>
    <w:r>
      <w:rPr>
        <w:rFonts w:eastAsiaTheme="minorEastAsia"/>
        <w:szCs w:val="24"/>
        <w:lang w:val="de-DE"/>
      </w:rPr>
      <w:instrText xml:space="preserve"> NUMPAGES   \* MERGEFORMAT </w:instrText>
    </w:r>
    <w:r>
      <w:rPr>
        <w:rFonts w:eastAsiaTheme="minorEastAsia"/>
        <w:szCs w:val="24"/>
        <w:lang w:val="de-DE"/>
      </w:rPr>
      <w:fldChar w:fldCharType="separate"/>
    </w:r>
    <w:r>
      <w:rPr>
        <w:rFonts w:eastAsiaTheme="minorEastAsia"/>
        <w:noProof/>
        <w:szCs w:val="24"/>
        <w:lang w:val="de-DE"/>
      </w:rPr>
      <w:t>1</w:t>
    </w:r>
    <w:r>
      <w:rPr>
        <w:rFonts w:eastAsiaTheme="minorEastAsia"/>
        <w:szCs w:val="24"/>
        <w:lang w:val="de-DE"/>
      </w:rPr>
      <w:fldChar w:fldCharType="end"/>
    </w:r>
  </w:p>
  <w:p w14:paraId="1552C3E7" w14:textId="77777777" w:rsidR="00DF1D7E" w:rsidRDefault="00DF1D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A826F" w14:textId="77777777" w:rsidR="00F4305E" w:rsidRDefault="00F4305E">
      <w:r>
        <w:separator/>
      </w:r>
    </w:p>
  </w:footnote>
  <w:footnote w:type="continuationSeparator" w:id="0">
    <w:p w14:paraId="7AE5139C" w14:textId="77777777" w:rsidR="00F4305E" w:rsidRDefault="00F43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7F86" w14:textId="7A93599B" w:rsidR="00DF1D7E" w:rsidRDefault="00732EB3">
    <w:pPr>
      <w:rPr>
        <w:rFonts w:eastAsiaTheme="minorEastAsia"/>
        <w:szCs w:val="24"/>
        <w:lang w:val="de-DE"/>
      </w:rPr>
    </w:pPr>
    <w:r>
      <w:rPr>
        <w:noProof/>
      </w:rPr>
      <w:drawing>
        <wp:anchor distT="0" distB="0" distL="114300" distR="114300" simplePos="0" relativeHeight="251656704" behindDoc="1" locked="1" layoutInCell="1" allowOverlap="1" wp14:anchorId="5EC6C789" wp14:editId="0AE1C93C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353050" cy="1457960"/>
          <wp:effectExtent l="0" t="0" r="0" b="0"/>
          <wp:wrapNone/>
          <wp:docPr id="3" name="Grafik 6" descr="Ein Bild, das Text, Schrift, Handschrift, Kalligrafie enthält.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Ein Bild, das Text, Schrift, Handschrift, Kalligrafie enthält.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145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BA12CB" w14:textId="77777777" w:rsidR="00DF1D7E" w:rsidRDefault="00DF1D7E">
    <w:pPr>
      <w:rPr>
        <w:rFonts w:eastAsiaTheme="minorEastAsia"/>
        <w:szCs w:val="24"/>
        <w:lang w:val="de-DE"/>
      </w:rPr>
    </w:pPr>
  </w:p>
  <w:p w14:paraId="61B490DC" w14:textId="77777777" w:rsidR="00DF1D7E" w:rsidRDefault="00DF1D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linkStyle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B3"/>
    <w:rsid w:val="002945D9"/>
    <w:rsid w:val="00732EB3"/>
    <w:rsid w:val="00DA27F7"/>
    <w:rsid w:val="00DF1D7E"/>
    <w:rsid w:val="00F4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C5FE57"/>
  <w14:defaultImageDpi w14:val="0"/>
  <w15:docId w15:val="{E0E96D0D-798C-4CFB-8335-989ADB4A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27F7"/>
    <w:pPr>
      <w:spacing w:after="240" w:line="360" w:lineRule="auto"/>
      <w:jc w:val="both"/>
    </w:pPr>
    <w:rPr>
      <w:rFonts w:ascii="Arial" w:eastAsiaTheme="minorHAnsi" w:hAnsi="Arial" w:cstheme="minorBidi"/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biminor" w:hAnsi="Times New Roman" w:cs="biminor"/>
      <w:b/>
      <w:bCs/>
      <w:kern w:val="32"/>
      <w:sz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jc w:val="center"/>
      <w:outlineLvl w:val="1"/>
    </w:pPr>
    <w:rPr>
      <w:rFonts w:ascii="biminor" w:hAnsi="Times New Roman" w:cs="biminor"/>
      <w:b/>
      <w:bCs/>
      <w:i/>
      <w:iCs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spacing w:before="240" w:after="60"/>
      <w:outlineLvl w:val="2"/>
    </w:pPr>
    <w:rPr>
      <w:rFonts w:ascii="biminor" w:hAnsi="Times New Roman" w:cs="biminor"/>
      <w:b/>
      <w:bCs/>
      <w:sz w:val="26"/>
      <w:szCs w:val="26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einzug"/>
    <w:link w:val="berschrift6Zchn"/>
    <w:uiPriority w:val="99"/>
    <w:qFormat/>
    <w:pPr>
      <w:ind w:left="708"/>
      <w:outlineLvl w:val="5"/>
    </w:pPr>
    <w:rPr>
      <w:rFonts w:ascii="Courier" w:hAnsi="Courier" w:cs="Courier"/>
      <w:u w:val="single"/>
    </w:rPr>
  </w:style>
  <w:style w:type="paragraph" w:styleId="berschrift7">
    <w:name w:val="heading 7"/>
    <w:basedOn w:val="Standard"/>
    <w:next w:val="Standardeinzug"/>
    <w:link w:val="berschrift7Zchn"/>
    <w:uiPriority w:val="99"/>
    <w:qFormat/>
    <w:pPr>
      <w:ind w:left="708"/>
      <w:outlineLvl w:val="6"/>
    </w:pPr>
    <w:rPr>
      <w:rFonts w:ascii="Courier" w:hAnsi="Courier" w:cs="Courier"/>
      <w:i/>
      <w:iCs/>
    </w:rPr>
  </w:style>
  <w:style w:type="paragraph" w:styleId="berschrift8">
    <w:name w:val="heading 8"/>
    <w:basedOn w:val="Standard"/>
    <w:next w:val="Standardeinzug"/>
    <w:link w:val="berschrift8Zchn"/>
    <w:uiPriority w:val="99"/>
    <w:qFormat/>
    <w:pPr>
      <w:ind w:left="708"/>
      <w:outlineLvl w:val="7"/>
    </w:pPr>
    <w:rPr>
      <w:rFonts w:ascii="Courier" w:hAnsi="Courier" w:cs="Courier"/>
      <w:i/>
      <w:iCs/>
    </w:rPr>
  </w:style>
  <w:style w:type="paragraph" w:styleId="berschrift9">
    <w:name w:val="heading 9"/>
    <w:basedOn w:val="Standard"/>
    <w:next w:val="Standardeinzug"/>
    <w:link w:val="berschrift9Zchn"/>
    <w:uiPriority w:val="99"/>
    <w:qFormat/>
    <w:pPr>
      <w:ind w:left="708"/>
      <w:outlineLvl w:val="8"/>
    </w:pPr>
    <w:rPr>
      <w:rFonts w:ascii="Courier" w:hAnsi="Courier" w:cs="Courier"/>
      <w:i/>
      <w:iCs/>
    </w:rPr>
  </w:style>
  <w:style w:type="character" w:default="1" w:styleId="Absatz-Standardschriftart">
    <w:name w:val="Default Paragraph Font"/>
    <w:uiPriority w:val="1"/>
    <w:semiHidden/>
    <w:unhideWhenUsed/>
    <w:rsid w:val="00DA27F7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DA27F7"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biminor" w:eastAsia="Times New Roman" w:hAnsi="Times New Roman" w:cs="Times New Roman"/>
      <w:b/>
      <w:kern w:val="32"/>
      <w:sz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Pr>
      <w:rFonts w:ascii="biminor" w:eastAsia="Times New Roman" w:hAnsi="Times New Roman" w:cs="Times New Roman"/>
      <w:b/>
      <w:i/>
      <w:sz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Pr>
      <w:rFonts w:ascii="biminor" w:eastAsia="Times New Roman" w:hAnsi="Times New Roman" w:cs="Times New Roman"/>
      <w:b/>
      <w:sz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Pr>
      <w:rFonts w:ascii="Calibri" w:hAnsi="Calibri" w:cs="Times New Roman"/>
      <w:b/>
      <w:sz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cs="Times New Roman"/>
      <w:b/>
      <w:bCs/>
      <w:lang w:val="x-non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cs="Times New Roman"/>
      <w:sz w:val="24"/>
      <w:szCs w:val="24"/>
      <w:lang w:val="x-non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cs="Times New Roman"/>
      <w:i/>
      <w:iCs/>
      <w:sz w:val="24"/>
      <w:szCs w:val="24"/>
      <w:lang w:val="x-non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Theme="majorHAnsi" w:eastAsiaTheme="majorEastAsia" w:hAnsiTheme="majorHAnsi" w:cs="Times New Roman"/>
      <w:lang w:val="x-non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Arial" w:hAnsi="Arial" w:cs="Times New Roman"/>
      <w:sz w:val="24"/>
      <w:lang w:val="x-none"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Arial" w:hAnsi="Arial" w:cs="Times New Roman"/>
      <w:sz w:val="24"/>
      <w:lang w:val="x-none" w:eastAsia="en-US"/>
    </w:rPr>
  </w:style>
  <w:style w:type="paragraph" w:styleId="Funotentext">
    <w:name w:val="footnote text"/>
    <w:basedOn w:val="Standard"/>
    <w:link w:val="FunotentextZchn"/>
    <w:uiPriority w:val="99"/>
  </w:style>
  <w:style w:type="character" w:customStyle="1" w:styleId="FunotentextZchn">
    <w:name w:val="Fußnotentext Zchn"/>
    <w:basedOn w:val="Absatz-Standardschriftart"/>
    <w:link w:val="Funotentext"/>
    <w:uiPriority w:val="99"/>
    <w:locked/>
    <w:rPr>
      <w:rFonts w:ascii="Arial" w:hAnsi="Arial" w:cs="Times New Roman"/>
      <w:sz w:val="24"/>
      <w:lang w:val="x-none" w:eastAsia="en-US"/>
    </w:rPr>
  </w:style>
  <w:style w:type="character" w:styleId="Funotenzeichen">
    <w:name w:val="footnote reference"/>
    <w:basedOn w:val="Absatz-Standardschriftart"/>
    <w:uiPriority w:val="99"/>
    <w:rPr>
      <w:rFonts w:cs="Times New Roman"/>
      <w:vertAlign w:val="superscript"/>
    </w:rPr>
  </w:style>
  <w:style w:type="paragraph" w:styleId="Standardeinzug">
    <w:name w:val="Normal Indent"/>
    <w:basedOn w:val="Standard"/>
    <w:uiPriority w:val="99"/>
    <w:pPr>
      <w:spacing w:after="160" w:line="259" w:lineRule="auto"/>
      <w:ind w:left="708"/>
    </w:pPr>
    <w:rPr>
      <w:rFonts w:ascii="Calibri" w:cs="Calibri"/>
      <w:sz w:val="22"/>
    </w:rPr>
  </w:style>
  <w:style w:type="paragraph" w:styleId="Endnotentext">
    <w:name w:val="endnote text"/>
    <w:basedOn w:val="Standard"/>
    <w:link w:val="EndnotentextZchn"/>
    <w:uiPriority w:val="99"/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ascii="Times New Roman" w:hAnsi="Times New Roman" w:cs="Times New Roman"/>
      <w:sz w:val="20"/>
      <w:szCs w:val="20"/>
      <w:lang w:val="x-none" w:eastAsia="de-DE"/>
    </w:rPr>
  </w:style>
  <w:style w:type="paragraph" w:styleId="Liste">
    <w:name w:val="List"/>
    <w:basedOn w:val="Standard"/>
    <w:uiPriority w:val="99"/>
  </w:style>
  <w:style w:type="paragraph" w:customStyle="1" w:styleId="Feld">
    <w:name w:val="Feld"/>
    <w:basedOn w:val="Standard"/>
    <w:uiPriority w:val="99"/>
    <w:pPr>
      <w:keepNext/>
      <w:keepLines/>
      <w:spacing w:after="120"/>
    </w:pPr>
    <w:rPr>
      <w:b/>
      <w:bCs/>
      <w:sz w:val="18"/>
      <w:szCs w:val="18"/>
    </w:rPr>
  </w:style>
  <w:style w:type="paragraph" w:styleId="Verzeichnis1">
    <w:name w:val="toc 1"/>
    <w:basedOn w:val="Standard"/>
    <w:next w:val="Standard"/>
    <w:autoRedefine/>
    <w:uiPriority w:val="99"/>
    <w:pPr>
      <w:tabs>
        <w:tab w:val="right" w:pos="9071"/>
      </w:tabs>
    </w:pPr>
    <w:rPr>
      <w:b/>
      <w:bCs/>
    </w:rPr>
  </w:style>
  <w:style w:type="paragraph" w:styleId="Verzeichnis2">
    <w:name w:val="toc 2"/>
    <w:basedOn w:val="Verzeichnis1"/>
    <w:next w:val="Standard"/>
    <w:autoRedefine/>
    <w:uiPriority w:val="99"/>
    <w:pPr>
      <w:ind w:left="567"/>
    </w:pPr>
    <w:rPr>
      <w:b w:val="0"/>
      <w:bCs w:val="0"/>
    </w:rPr>
  </w:style>
  <w:style w:type="character" w:customStyle="1" w:styleId="Formatvorlage16PtErweitertdurch3Pt">
    <w:name w:val="Formatvorlage 16 Pt. Erweitert durch  3 Pt."/>
    <w:rPr>
      <w:rFonts w:ascii="Arial" w:hAnsi="Arial"/>
      <w:spacing w:val="60"/>
      <w:sz w:val="24"/>
    </w:rPr>
  </w:style>
  <w:style w:type="paragraph" w:customStyle="1" w:styleId="Formatvorlage1">
    <w:name w:val="Formatvorlage1"/>
    <w:link w:val="Formatvorlage1Zchn"/>
    <w:autoRedefine/>
    <w:pPr>
      <w:spacing w:after="0" w:line="240" w:lineRule="auto"/>
    </w:pPr>
    <w:rPr>
      <w:rFonts w:ascii="Arial" w:hAnsi="Arial" w:cs="biminor"/>
      <w:sz w:val="24"/>
      <w:szCs w:val="24"/>
      <w:lang w:val="de-DE" w:eastAsia="de-DE"/>
    </w:rPr>
  </w:style>
  <w:style w:type="character" w:customStyle="1" w:styleId="Formatvorlage1Zchn">
    <w:name w:val="Formatvorlage1 Zchn"/>
    <w:link w:val="Formatvorlage1"/>
    <w:locked/>
    <w:rPr>
      <w:rFonts w:ascii="Arial" w:hAnsi="Arial"/>
      <w:sz w:val="24"/>
      <w:lang w:val="de-DE" w:eastAsia="de-DE"/>
    </w:rPr>
  </w:style>
  <w:style w:type="paragraph" w:styleId="Titel">
    <w:name w:val="Title"/>
    <w:basedOn w:val="Standard"/>
    <w:link w:val="TitelZchn"/>
    <w:uiPriority w:val="99"/>
    <w:qFormat/>
    <w:pPr>
      <w:jc w:val="center"/>
    </w:pPr>
    <w:rPr>
      <w:rFonts w:ascii="biminor" w:hAnsi="Times New Roman" w:cs="biminor"/>
      <w:b/>
      <w:bCs/>
      <w:kern w:val="28"/>
      <w:sz w:val="32"/>
      <w:szCs w:val="32"/>
      <w:lang w:val="de-DE"/>
    </w:rPr>
  </w:style>
  <w:style w:type="character" w:customStyle="1" w:styleId="TitelZchn">
    <w:name w:val="Titel Zchn"/>
    <w:basedOn w:val="Absatz-Standardschriftart"/>
    <w:link w:val="Titel"/>
    <w:uiPriority w:val="99"/>
    <w:locked/>
    <w:rPr>
      <w:rFonts w:ascii="biminor" w:eastAsia="Times New Roman" w:hAnsi="Times New Roman" w:cs="Times New Roman"/>
      <w:b/>
      <w:kern w:val="28"/>
      <w:sz w:val="32"/>
      <w:lang w:val="de-DE" w:eastAsia="de-DE"/>
    </w:rPr>
  </w:style>
  <w:style w:type="paragraph" w:styleId="Textkrper">
    <w:name w:val="Body Text"/>
    <w:basedOn w:val="Standard"/>
    <w:link w:val="TextkrperZchn"/>
    <w:uiPriority w:val="99"/>
    <w:rPr>
      <w:spacing w:val="50"/>
      <w:sz w:val="14"/>
      <w:szCs w:val="14"/>
      <w:lang w:val="it-IT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Pr>
      <w:rFonts w:ascii="Arial" w:hAnsi="Arial" w:cs="Times New Roman"/>
      <w:spacing w:val="50"/>
      <w:sz w:val="14"/>
      <w:lang w:val="it-IT" w:eastAsia="en-US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asci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Tahoma" w:eastAsia="Times New Roman" w:hAnsi="Arial" w:cs="Times New Roman"/>
      <w:sz w:val="24"/>
      <w:shd w:val="clear" w:color="auto" w:fill="00008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llkx2q9x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1994</Characters>
  <Application>Microsoft Office Word</Application>
  <DocSecurity>0</DocSecurity>
  <Lines>16</Lines>
  <Paragraphs>4</Paragraphs>
  <ScaleCrop>false</ScaleCrop>
  <Company> 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Mag. Shotekova-Zöchling Nevena Rechtsanwältin</dc:title>
  <dc:subject>Shot/allgemein</dc:subject>
  <dc:creator>NS</dc:creator>
  <cp:keywords/>
  <dc:description/>
  <cp:lastModifiedBy>Nevena Shotekova-Zöchling</cp:lastModifiedBy>
  <cp:revision>4</cp:revision>
  <dcterms:created xsi:type="dcterms:W3CDTF">2026-06-23T10:00:00Z</dcterms:created>
  <dcterms:modified xsi:type="dcterms:W3CDTF">2026-06-23T10:04:00Z</dcterms:modified>
</cp:coreProperties>
</file>